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A6E9" w14:textId="63649212" w:rsidR="004156D5" w:rsidRPr="00B03E31" w:rsidRDefault="008E79D3" w:rsidP="004156D5">
      <w:pPr>
        <w:pStyle w:val="Caption"/>
        <w:spacing w:after="240"/>
        <w:jc w:val="left"/>
        <w:rPr>
          <w:rFonts w:ascii="Arial" w:hAnsi="Arial" w:cs="Arial"/>
          <w:b/>
          <w:i w:val="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9B06A" wp14:editId="34C5A003">
                <wp:simplePos x="0" y="0"/>
                <wp:positionH relativeFrom="column">
                  <wp:posOffset>-47625</wp:posOffset>
                </wp:positionH>
                <wp:positionV relativeFrom="paragraph">
                  <wp:posOffset>231140</wp:posOffset>
                </wp:positionV>
                <wp:extent cx="6096000" cy="457200"/>
                <wp:effectExtent l="0" t="0" r="0" b="0"/>
                <wp:wrapSquare wrapText="bothSides"/>
                <wp:docPr id="2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0A213F" w14:textId="77777777" w:rsidR="004156D5" w:rsidRPr="004B4A92" w:rsidRDefault="004156D5" w:rsidP="004156D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343232"/>
                                <w:sz w:val="21"/>
                                <w:szCs w:val="18"/>
                              </w:rPr>
                            </w:pPr>
                            <w:r w:rsidRPr="004B4A92">
                              <w:rPr>
                                <w:rFonts w:ascii="Arial" w:hAnsi="Arial"/>
                                <w:i/>
                                <w:color w:val="343232"/>
                                <w:sz w:val="21"/>
                                <w:szCs w:val="18"/>
                              </w:rPr>
                              <w:t xml:space="preserve">Este ejemplo de plan de negocios es proporcionado por la </w:t>
                            </w:r>
                            <w:r w:rsidR="00866F84" w:rsidRPr="00866F84">
                              <w:rPr>
                                <w:rFonts w:ascii="Arial" w:hAnsi="Arial"/>
                                <w:i/>
                                <w:color w:val="343232"/>
                                <w:sz w:val="21"/>
                                <w:szCs w:val="18"/>
                              </w:rPr>
                              <w:t>Agencia Federal de Pequeños Negocios</w:t>
                            </w:r>
                            <w:r w:rsidRPr="004B4A92">
                              <w:rPr>
                                <w:rFonts w:ascii="Arial" w:hAnsi="Arial"/>
                                <w:i/>
                                <w:color w:val="343232"/>
                                <w:sz w:val="21"/>
                                <w:szCs w:val="18"/>
                              </w:rPr>
                              <w:t>.</w:t>
                            </w:r>
                          </w:p>
                          <w:p w14:paraId="42AA5B36" w14:textId="77777777" w:rsidR="004156D5" w:rsidRPr="004B4A92" w:rsidRDefault="004156D5" w:rsidP="004156D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18"/>
                              </w:rPr>
                            </w:pPr>
                            <w:r w:rsidRPr="004B4A92">
                              <w:rPr>
                                <w:rFonts w:ascii="Arial" w:hAnsi="Arial"/>
                                <w:i/>
                                <w:color w:val="343232"/>
                                <w:sz w:val="21"/>
                                <w:szCs w:val="18"/>
                              </w:rPr>
                              <w:t xml:space="preserve">Obtenga ayuda para iniciar y dirigir su pequeña empresa en </w:t>
                            </w:r>
                            <w:hyperlink r:id="rId8" w:history="1">
                              <w:r w:rsidRPr="004B4A92">
                                <w:rPr>
                                  <w:rStyle w:val="Hyperlink"/>
                                  <w:rFonts w:ascii="Arial" w:hAnsi="Arial"/>
                                  <w:i/>
                                  <w:sz w:val="21"/>
                                  <w:szCs w:val="18"/>
                                </w:rPr>
                                <w:t>SBA.gov</w:t>
                              </w:r>
                            </w:hyperlink>
                            <w:r w:rsidRPr="004B4A92">
                              <w:rPr>
                                <w:rFonts w:ascii="Arial" w:hAnsi="Arial"/>
                                <w:i/>
                                <w:color w:val="343232"/>
                                <w:sz w:val="21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9B0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75pt;margin-top:18.2pt;width:48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" filled="f" stroked="f">
                <v:textbox>
                  <w:txbxContent>
                    <w:p w14:paraId="7F0A213F" w14:textId="77777777" w:rsidR="004156D5" w:rsidRPr="004B4A92" w:rsidRDefault="004156D5" w:rsidP="004156D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343232"/>
                          <w:sz w:val="21"/>
                          <w:szCs w:val="18"/>
                        </w:rPr>
                      </w:pPr>
                      <w:r w:rsidRPr="004B4A92">
                        <w:rPr>
                          <w:rFonts w:ascii="Arial" w:hAnsi="Arial"/>
                          <w:i/>
                          <w:color w:val="343232"/>
                          <w:sz w:val="21"/>
                          <w:szCs w:val="18"/>
                        </w:rPr>
                        <w:t xml:space="preserve">Este ejemplo de plan de negocios es proporcionado por la </w:t>
                      </w:r>
                      <w:r w:rsidR="00866F84" w:rsidRPr="00866F84">
                        <w:rPr>
                          <w:rFonts w:ascii="Arial" w:hAnsi="Arial"/>
                          <w:i/>
                          <w:color w:val="343232"/>
                          <w:sz w:val="21"/>
                          <w:szCs w:val="18"/>
                        </w:rPr>
                        <w:t>Agencia Federal de Pequeños Negocios</w:t>
                      </w:r>
                      <w:r w:rsidRPr="004B4A92">
                        <w:rPr>
                          <w:rFonts w:ascii="Arial" w:hAnsi="Arial"/>
                          <w:i/>
                          <w:color w:val="343232"/>
                          <w:sz w:val="21"/>
                          <w:szCs w:val="18"/>
                        </w:rPr>
                        <w:t>.</w:t>
                      </w:r>
                    </w:p>
                    <w:p w14:paraId="42AA5B36" w14:textId="77777777" w:rsidR="004156D5" w:rsidRPr="004B4A92" w:rsidRDefault="004156D5" w:rsidP="004156D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18"/>
                        </w:rPr>
                      </w:pPr>
                      <w:r w:rsidRPr="004B4A92">
                        <w:rPr>
                          <w:rFonts w:ascii="Arial" w:hAnsi="Arial"/>
                          <w:i/>
                          <w:color w:val="343232"/>
                          <w:sz w:val="21"/>
                          <w:szCs w:val="18"/>
                        </w:rPr>
                        <w:t xml:space="preserve">Obtenga ayuda para iniciar y dirigir su pequeña empresa en </w:t>
                      </w:r>
                      <w:hyperlink r:id="rId9" w:history="1">
                        <w:r w:rsidRPr="004B4A92">
                          <w:rPr>
                            <w:rStyle w:val="Hyperlink"/>
                            <w:rFonts w:ascii="Arial" w:hAnsi="Arial"/>
                            <w:i/>
                            <w:sz w:val="21"/>
                            <w:szCs w:val="18"/>
                          </w:rPr>
                          <w:t>SBA.gov</w:t>
                        </w:r>
                      </w:hyperlink>
                      <w:r w:rsidRPr="004B4A92">
                        <w:rPr>
                          <w:rFonts w:ascii="Arial" w:hAnsi="Arial"/>
                          <w:i/>
                          <w:color w:val="343232"/>
                          <w:sz w:val="21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617CB1" wp14:editId="2444AD29">
                <wp:simplePos x="0" y="0"/>
                <wp:positionH relativeFrom="column">
                  <wp:posOffset>-71755</wp:posOffset>
                </wp:positionH>
                <wp:positionV relativeFrom="paragraph">
                  <wp:posOffset>116840</wp:posOffset>
                </wp:positionV>
                <wp:extent cx="6158230" cy="6858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515" y="21000"/>
                    <wp:lineTo x="21515" y="0"/>
                    <wp:lineTo x="0" y="0"/>
                  </wp:wrapPolygon>
                </wp:wrapThrough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858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840A1" id="Rectangle 1" o:spid="_x0000_s1026" alt="&quot;&quot;" style="position:absolute;margin-left:-5.65pt;margin-top:9.2pt;width:484.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" fillcolor="#ebebeb" stroked="f" strokeweight="1pt">
                <w10:wrap type="through"/>
              </v:rect>
            </w:pict>
          </mc:Fallback>
        </mc:AlternateConten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950"/>
      </w:tblGrid>
      <w:tr w:rsidR="004156D5" w:rsidRPr="00A65452" w14:paraId="4F71E21F" w14:textId="77777777" w:rsidTr="004156D5">
        <w:trPr>
          <w:cantSplit/>
          <w:tblHeader/>
        </w:trPr>
        <w:tc>
          <w:tcPr>
            <w:tcW w:w="9738" w:type="dxa"/>
            <w:gridSpan w:val="2"/>
            <w:shd w:val="clear" w:color="auto" w:fill="auto"/>
          </w:tcPr>
          <w:p w14:paraId="1AF1F5DD" w14:textId="77777777" w:rsidR="004156D5" w:rsidRPr="00B03E31" w:rsidRDefault="004156D5" w:rsidP="004156D5">
            <w:pPr>
              <w:pStyle w:val="Heading1"/>
            </w:pPr>
            <w:r>
              <w:t>Compañía Wooden Grain Toys</w:t>
            </w:r>
          </w:p>
        </w:tc>
      </w:tr>
      <w:tr w:rsidR="004156D5" w:rsidRPr="00B03E31" w14:paraId="3DF0DB5A" w14:textId="77777777" w:rsidTr="004156D5">
        <w:trPr>
          <w:cantSplit/>
        </w:trPr>
        <w:tc>
          <w:tcPr>
            <w:tcW w:w="4788" w:type="dxa"/>
            <w:shd w:val="clear" w:color="auto" w:fill="auto"/>
          </w:tcPr>
          <w:p w14:paraId="5EFC9A00" w14:textId="77777777" w:rsidR="004156D5" w:rsidRPr="00B03E31" w:rsidRDefault="004156D5" w:rsidP="00AC79B4">
            <w:pPr>
              <w:pStyle w:val="Heading2"/>
              <w:spacing w:before="0"/>
            </w:pPr>
            <w:r>
              <w:t>Identidad</w:t>
            </w:r>
          </w:p>
          <w:p w14:paraId="1BACCA91" w14:textId="77777777" w:rsidR="004156D5" w:rsidRPr="00B03E31" w:rsidRDefault="004156D5" w:rsidP="00AC79B4">
            <w:pPr>
              <w:pStyle w:val="Caption"/>
              <w:spacing w:after="60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/>
                <w:i w:val="0"/>
              </w:rPr>
              <w:t xml:space="preserve">Wooden Grain Toys (juguetes veta de madera) fabrica juguetes de alta calidad, con madera dura, para niños de 3-10 </w:t>
            </w:r>
            <w:proofErr w:type="gramStart"/>
            <w:r>
              <w:rPr>
                <w:rFonts w:ascii="Arial" w:hAnsi="Arial"/>
                <w:i w:val="0"/>
              </w:rPr>
              <w:t>años de edad</w:t>
            </w:r>
            <w:proofErr w:type="gramEnd"/>
            <w:r>
              <w:rPr>
                <w:rFonts w:ascii="Arial" w:hAnsi="Arial"/>
                <w:i w:val="0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4EE3EAFA" w14:textId="77777777" w:rsidR="004156D5" w:rsidRPr="00B03E31" w:rsidRDefault="004156D5" w:rsidP="00AC79B4">
            <w:pPr>
              <w:pStyle w:val="Heading2"/>
              <w:spacing w:before="0"/>
            </w:pPr>
            <w:r>
              <w:t>Problema</w:t>
            </w:r>
          </w:p>
          <w:p w14:paraId="18BA4B8B" w14:textId="77777777" w:rsidR="004156D5" w:rsidRPr="00B03E31" w:rsidRDefault="004156D5" w:rsidP="00AC79B4">
            <w:pPr>
              <w:pStyle w:val="Caption"/>
              <w:spacing w:after="60"/>
              <w:jc w:val="left"/>
              <w:rPr>
                <w:rFonts w:ascii="Arial" w:hAnsi="Arial" w:cs="Arial"/>
                <w:b/>
                <w:i w:val="0"/>
                <w:sz w:val="32"/>
                <w:szCs w:val="32"/>
              </w:rPr>
            </w:pPr>
            <w:r>
              <w:rPr>
                <w:rFonts w:ascii="Arial" w:hAnsi="Arial"/>
                <w:i w:val="0"/>
              </w:rPr>
              <w:t xml:space="preserve">Los padres y </w:t>
            </w:r>
            <w:proofErr w:type="gramStart"/>
            <w:r>
              <w:rPr>
                <w:rFonts w:ascii="Arial" w:hAnsi="Arial"/>
                <w:i w:val="0"/>
              </w:rPr>
              <w:t>abuelos  buscan</w:t>
            </w:r>
            <w:proofErr w:type="gramEnd"/>
            <w:r>
              <w:rPr>
                <w:rFonts w:ascii="Arial" w:hAnsi="Arial"/>
                <w:i w:val="0"/>
              </w:rPr>
              <w:t xml:space="preserve"> juguetes duraderos, de alta calidad, que entretengan a los niños y promuevan la creatividad.</w:t>
            </w:r>
          </w:p>
        </w:tc>
      </w:tr>
      <w:tr w:rsidR="004156D5" w:rsidRPr="00B03E31" w14:paraId="6A481C13" w14:textId="77777777" w:rsidTr="004156D5">
        <w:trPr>
          <w:cantSplit/>
        </w:trPr>
        <w:tc>
          <w:tcPr>
            <w:tcW w:w="4788" w:type="dxa"/>
            <w:shd w:val="clear" w:color="auto" w:fill="auto"/>
          </w:tcPr>
          <w:p w14:paraId="5C1BECF3" w14:textId="77777777" w:rsidR="004156D5" w:rsidRPr="00B03E31" w:rsidRDefault="004156D5" w:rsidP="00AC79B4">
            <w:pPr>
              <w:pStyle w:val="Heading2"/>
              <w:spacing w:before="0"/>
            </w:pPr>
            <w:r>
              <w:t>Nuestra solución</w:t>
            </w:r>
          </w:p>
          <w:p w14:paraId="365E1DA4" w14:textId="77777777" w:rsidR="004156D5" w:rsidRPr="00AC79B4" w:rsidRDefault="004156D5" w:rsidP="00AC79B4">
            <w:pPr>
              <w:pStyle w:val="Caption"/>
              <w:spacing w:after="60"/>
              <w:jc w:val="left"/>
              <w:rPr>
                <w:rFonts w:ascii="Arial" w:hAnsi="Arial" w:cs="Arial"/>
                <w:b/>
                <w:i w:val="0"/>
                <w:sz w:val="32"/>
                <w:szCs w:val="32"/>
              </w:rPr>
            </w:pPr>
            <w:r w:rsidRPr="00AC79B4">
              <w:rPr>
                <w:rFonts w:ascii="Arial" w:hAnsi="Arial" w:cs="Arial"/>
                <w:i w:val="0"/>
              </w:rPr>
              <w:t>Nuestros juguetes artesanales están hechos de madera sólida y están diseñados con suficientes partes móviles como para atraer a los niños pequeños sin limitar la imaginación.</w:t>
            </w:r>
          </w:p>
        </w:tc>
        <w:tc>
          <w:tcPr>
            <w:tcW w:w="4950" w:type="dxa"/>
            <w:shd w:val="clear" w:color="auto" w:fill="auto"/>
          </w:tcPr>
          <w:p w14:paraId="53A3DD9D" w14:textId="77777777" w:rsidR="004156D5" w:rsidRPr="00B03E31" w:rsidRDefault="004156D5" w:rsidP="00AC79B4">
            <w:pPr>
              <w:pStyle w:val="Heading2"/>
              <w:spacing w:before="0"/>
            </w:pPr>
            <w:r>
              <w:t>Mercado objetivo</w:t>
            </w:r>
          </w:p>
          <w:p w14:paraId="5079C359" w14:textId="77777777" w:rsidR="004156D5" w:rsidRPr="00B03E31" w:rsidRDefault="004156D5" w:rsidP="00AC79B4">
            <w:pPr>
              <w:pStyle w:val="Caption"/>
              <w:spacing w:after="60"/>
              <w:jc w:val="left"/>
              <w:rPr>
                <w:rFonts w:ascii="Arial" w:hAnsi="Arial" w:cs="Arial"/>
                <w:b/>
                <w:i w:val="0"/>
                <w:sz w:val="32"/>
                <w:szCs w:val="32"/>
              </w:rPr>
            </w:pPr>
            <w:r>
              <w:rPr>
                <w:rFonts w:ascii="Arial" w:hAnsi="Arial"/>
                <w:i w:val="0"/>
              </w:rPr>
              <w:t>El público objetivo son los adultos, específicamente los padres y abuelos, que desean darles juguetes a sus hijos y nietos.</w:t>
            </w:r>
          </w:p>
        </w:tc>
      </w:tr>
      <w:tr w:rsidR="004156D5" w:rsidRPr="00B03E31" w14:paraId="1AA9D3A3" w14:textId="77777777" w:rsidTr="004156D5">
        <w:trPr>
          <w:cantSplit/>
        </w:trPr>
        <w:tc>
          <w:tcPr>
            <w:tcW w:w="4788" w:type="dxa"/>
            <w:shd w:val="clear" w:color="auto" w:fill="auto"/>
          </w:tcPr>
          <w:p w14:paraId="6B69F092" w14:textId="77777777" w:rsidR="004156D5" w:rsidRPr="00B03E31" w:rsidRDefault="004156D5" w:rsidP="00AC79B4">
            <w:pPr>
              <w:pStyle w:val="Heading2"/>
              <w:spacing w:before="0"/>
            </w:pPr>
            <w:r>
              <w:t>La competencia</w:t>
            </w:r>
          </w:p>
          <w:p w14:paraId="5A3F11EA" w14:textId="77777777" w:rsidR="004156D5" w:rsidRPr="00B03E31" w:rsidRDefault="004156D5" w:rsidP="00AC79B4">
            <w:pPr>
              <w:pStyle w:val="Caption"/>
              <w:spacing w:after="60"/>
              <w:jc w:val="left"/>
              <w:rPr>
                <w:rFonts w:ascii="Arial" w:hAnsi="Arial" w:cs="Arial"/>
                <w:b/>
                <w:i w:val="0"/>
                <w:sz w:val="32"/>
                <w:szCs w:val="32"/>
              </w:rPr>
            </w:pPr>
            <w:r>
              <w:rPr>
                <w:rFonts w:ascii="Arial" w:hAnsi="Arial"/>
                <w:i w:val="0"/>
              </w:rPr>
              <w:t>Los juguetes de madera son parte de un nicho de mercado que comprende compañías de todos los tamaños. Las compañías grandes incluyen a Plastique Toys y Metal Happy Toys, que se venden a nivel internacional. Las compañías más pequeñas venden localmente en tiendas, en ferias de artesanía y en línea.</w:t>
            </w:r>
          </w:p>
        </w:tc>
        <w:tc>
          <w:tcPr>
            <w:tcW w:w="4950" w:type="dxa"/>
            <w:shd w:val="clear" w:color="auto" w:fill="auto"/>
          </w:tcPr>
          <w:p w14:paraId="409F2808" w14:textId="77777777" w:rsidR="004156D5" w:rsidRPr="00B03E31" w:rsidRDefault="004156D5" w:rsidP="00AC79B4">
            <w:pPr>
              <w:pStyle w:val="Heading2"/>
              <w:spacing w:before="0"/>
            </w:pPr>
            <w:r>
              <w:t>Flujo de ingresos</w:t>
            </w:r>
          </w:p>
          <w:p w14:paraId="34CF9592" w14:textId="77777777" w:rsidR="004156D5" w:rsidRPr="00B03E31" w:rsidRDefault="004156D5" w:rsidP="00AC79B4">
            <w:pPr>
              <w:pStyle w:val="Caption"/>
              <w:spacing w:after="60"/>
              <w:jc w:val="left"/>
              <w:rPr>
                <w:rFonts w:ascii="Arial" w:hAnsi="Arial" w:cs="Arial"/>
                <w:b/>
                <w:i w:val="0"/>
                <w:sz w:val="32"/>
                <w:szCs w:val="32"/>
              </w:rPr>
            </w:pPr>
            <w:r>
              <w:rPr>
                <w:rFonts w:ascii="Arial" w:hAnsi="Arial"/>
                <w:i w:val="0"/>
              </w:rPr>
              <w:t>Wooden Grain Toys venderá directamente a los clientes en ferias de artesanía y en línea.</w:t>
            </w:r>
          </w:p>
        </w:tc>
      </w:tr>
      <w:tr w:rsidR="004156D5" w:rsidRPr="00B03E31" w14:paraId="14FFE925" w14:textId="77777777" w:rsidTr="004156D5">
        <w:trPr>
          <w:cantSplit/>
        </w:trPr>
        <w:tc>
          <w:tcPr>
            <w:tcW w:w="4788" w:type="dxa"/>
            <w:shd w:val="clear" w:color="auto" w:fill="auto"/>
          </w:tcPr>
          <w:p w14:paraId="0028E6A4" w14:textId="77777777" w:rsidR="004156D5" w:rsidRPr="00B03E31" w:rsidRDefault="004156D5" w:rsidP="00AC79B4">
            <w:pPr>
              <w:pStyle w:val="Heading2"/>
              <w:spacing w:before="0"/>
            </w:pPr>
            <w:r>
              <w:t>Actividades de comercialización</w:t>
            </w:r>
          </w:p>
          <w:p w14:paraId="3C24CD90" w14:textId="77777777" w:rsidR="004156D5" w:rsidRPr="00B03E31" w:rsidRDefault="004156D5" w:rsidP="00AC79B4">
            <w:pPr>
              <w:pStyle w:val="Caption"/>
              <w:spacing w:after="60"/>
              <w:jc w:val="left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>
              <w:rPr>
                <w:rFonts w:ascii="Arial" w:hAnsi="Arial"/>
                <w:i w:val="0"/>
              </w:rPr>
              <w:t>Wooden Grain Toys se comunicará con los clientes mediante: un boletín electrónico, anuncios dirigidos de Google y Facebook, las redes sociales y en persona en las ferias artesanales.</w:t>
            </w:r>
          </w:p>
        </w:tc>
        <w:tc>
          <w:tcPr>
            <w:tcW w:w="4950" w:type="dxa"/>
            <w:shd w:val="clear" w:color="auto" w:fill="auto"/>
          </w:tcPr>
          <w:p w14:paraId="6AEED8B1" w14:textId="77777777" w:rsidR="004156D5" w:rsidRPr="00B03E31" w:rsidRDefault="004156D5" w:rsidP="00AC79B4">
            <w:pPr>
              <w:pStyle w:val="Heading2"/>
              <w:spacing w:before="0"/>
            </w:pPr>
            <w:r>
              <w:t>Gastos</w:t>
            </w:r>
          </w:p>
          <w:p w14:paraId="67FBDC2F" w14:textId="77777777" w:rsidR="004156D5" w:rsidRPr="00117633" w:rsidRDefault="004156D5" w:rsidP="00AC79B4">
            <w:pPr>
              <w:pStyle w:val="Caption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>
              <w:rPr>
                <w:rFonts w:ascii="Arial" w:hAnsi="Arial"/>
                <w:i w:val="0"/>
              </w:rPr>
              <w:t>Materiales para los juguetes, incluyendo madera, acero y goma</w:t>
            </w:r>
          </w:p>
          <w:p w14:paraId="443AE7D7" w14:textId="77777777" w:rsidR="004156D5" w:rsidRPr="00117633" w:rsidRDefault="004156D5" w:rsidP="00AC79B4">
            <w:pPr>
              <w:pStyle w:val="Caption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>
              <w:rPr>
                <w:rFonts w:ascii="Arial" w:hAnsi="Arial"/>
                <w:i w:val="0"/>
              </w:rPr>
              <w:t>Las tarifas de las ferias artesanales y los costos de viaje</w:t>
            </w:r>
          </w:p>
          <w:p w14:paraId="22DD0B1C" w14:textId="77777777" w:rsidR="004156D5" w:rsidRPr="00B03E31" w:rsidRDefault="004156D5" w:rsidP="00AC79B4">
            <w:pPr>
              <w:pStyle w:val="Caption"/>
              <w:numPr>
                <w:ilvl w:val="0"/>
                <w:numId w:val="5"/>
              </w:numPr>
              <w:spacing w:after="60"/>
              <w:jc w:val="left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>
              <w:rPr>
                <w:rFonts w:ascii="Arial" w:hAnsi="Arial"/>
                <w:i w:val="0"/>
              </w:rPr>
              <w:t>El espacio para el inventario de productos</w:t>
            </w:r>
          </w:p>
        </w:tc>
      </w:tr>
      <w:tr w:rsidR="004156D5" w:rsidRPr="00B03E31" w14:paraId="40F83912" w14:textId="77777777" w:rsidTr="004156D5">
        <w:trPr>
          <w:cantSplit/>
        </w:trPr>
        <w:tc>
          <w:tcPr>
            <w:tcW w:w="4788" w:type="dxa"/>
            <w:shd w:val="clear" w:color="auto" w:fill="auto"/>
          </w:tcPr>
          <w:p w14:paraId="389FFE38" w14:textId="77777777" w:rsidR="004156D5" w:rsidRPr="00B03E31" w:rsidRDefault="004156D5" w:rsidP="00AC79B4">
            <w:pPr>
              <w:pStyle w:val="Heading2"/>
              <w:spacing w:before="0"/>
            </w:pPr>
            <w:r>
              <w:t>Equipo y roles clave</w:t>
            </w:r>
          </w:p>
          <w:p w14:paraId="6CE872A6" w14:textId="77777777" w:rsidR="004156D5" w:rsidRPr="00B03E31" w:rsidRDefault="004156D5" w:rsidP="00AC79B4">
            <w:pPr>
              <w:pStyle w:val="Caption"/>
              <w:spacing w:after="60"/>
              <w:jc w:val="left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>
              <w:rPr>
                <w:rFonts w:ascii="Arial" w:hAnsi="Arial"/>
                <w:i w:val="0"/>
              </w:rPr>
              <w:t>Actualmente, al único integrante del equipo es el propietario, Andrew Robertson. A medida que se incrementen los ingresos, Wooden Grain Toys buscará incorporar un empleado que ayude con las redes sociales y la comercialización en línea.</w:t>
            </w:r>
          </w:p>
        </w:tc>
        <w:tc>
          <w:tcPr>
            <w:tcW w:w="4950" w:type="dxa"/>
            <w:shd w:val="clear" w:color="auto" w:fill="auto"/>
          </w:tcPr>
          <w:p w14:paraId="2C832F03" w14:textId="77777777" w:rsidR="004156D5" w:rsidRPr="00B03E31" w:rsidRDefault="004156D5" w:rsidP="00AC79B4">
            <w:pPr>
              <w:pStyle w:val="Heading2"/>
              <w:spacing w:before="0"/>
            </w:pPr>
            <w:r>
              <w:t>Hitos</w:t>
            </w:r>
          </w:p>
          <w:p w14:paraId="3FAF3E5D" w14:textId="77777777" w:rsidR="004156D5" w:rsidRPr="00B03E31" w:rsidRDefault="004156D5" w:rsidP="00AC79B4">
            <w:pPr>
              <w:pStyle w:val="Caption"/>
              <w:spacing w:after="60"/>
              <w:jc w:val="left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>
              <w:rPr>
                <w:rFonts w:ascii="Arial" w:hAnsi="Arial"/>
                <w:i w:val="0"/>
              </w:rPr>
              <w:t xml:space="preserve">A medida que crezca el negocio, </w:t>
            </w:r>
            <w:proofErr w:type="spellStart"/>
            <w:r>
              <w:rPr>
                <w:rFonts w:ascii="Arial" w:hAnsi="Arial"/>
                <w:i w:val="0"/>
              </w:rPr>
              <w:t>Wooden</w:t>
            </w:r>
            <w:proofErr w:type="spellEnd"/>
            <w:r>
              <w:rPr>
                <w:rFonts w:ascii="Arial" w:hAnsi="Arial"/>
                <w:i w:val="0"/>
              </w:rPr>
              <w:t xml:space="preserve"> </w:t>
            </w:r>
            <w:proofErr w:type="spellStart"/>
            <w:r>
              <w:rPr>
                <w:rFonts w:ascii="Arial" w:hAnsi="Arial"/>
                <w:i w:val="0"/>
              </w:rPr>
              <w:t>Grain</w:t>
            </w:r>
            <w:proofErr w:type="spellEnd"/>
            <w:r>
              <w:rPr>
                <w:rFonts w:ascii="Arial" w:hAnsi="Arial"/>
                <w:i w:val="0"/>
              </w:rPr>
              <w:t xml:space="preserve"> </w:t>
            </w:r>
            <w:proofErr w:type="spellStart"/>
            <w:r>
              <w:rPr>
                <w:rFonts w:ascii="Arial" w:hAnsi="Arial"/>
                <w:i w:val="0"/>
              </w:rPr>
              <w:t>Toys</w:t>
            </w:r>
            <w:proofErr w:type="spellEnd"/>
            <w:r>
              <w:rPr>
                <w:rFonts w:ascii="Arial" w:hAnsi="Arial"/>
                <w:i w:val="0"/>
              </w:rPr>
              <w:t xml:space="preserve"> hará publicidad en mercados objetivo, especialmente antes de la temporada navideña.</w:t>
            </w:r>
          </w:p>
        </w:tc>
      </w:tr>
    </w:tbl>
    <w:p w14:paraId="0DB245BA" w14:textId="77777777" w:rsidR="004156D5" w:rsidRPr="00B03E31" w:rsidRDefault="004156D5" w:rsidP="004156D5">
      <w:pPr>
        <w:rPr>
          <w:rFonts w:ascii="Arial" w:hAnsi="Arial" w:cs="Arial"/>
          <w:b/>
          <w:bCs/>
          <w:color w:val="343232"/>
          <w:sz w:val="36"/>
          <w:szCs w:val="36"/>
        </w:rPr>
      </w:pPr>
    </w:p>
    <w:sectPr w:rsidR="004156D5" w:rsidRPr="00B03E31" w:rsidSect="00AC79B4">
      <w:footerReference w:type="even" r:id="rId10"/>
      <w:footerReference w:type="default" r:id="rId11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1E383" w14:textId="77777777" w:rsidR="001B1C14" w:rsidRDefault="001B1C14" w:rsidP="004156D5">
      <w:r>
        <w:separator/>
      </w:r>
    </w:p>
    <w:p w14:paraId="11A1E804" w14:textId="77777777" w:rsidR="001B1C14" w:rsidRDefault="001B1C14"/>
    <w:p w14:paraId="0B4EA99D" w14:textId="77777777" w:rsidR="001B1C14" w:rsidRDefault="001B1C14"/>
  </w:endnote>
  <w:endnote w:type="continuationSeparator" w:id="0">
    <w:p w14:paraId="61F75B90" w14:textId="77777777" w:rsidR="001B1C14" w:rsidRDefault="001B1C14" w:rsidP="004156D5">
      <w:r>
        <w:continuationSeparator/>
      </w:r>
    </w:p>
    <w:p w14:paraId="69808C36" w14:textId="77777777" w:rsidR="001B1C14" w:rsidRDefault="001B1C14"/>
    <w:p w14:paraId="038FD8D9" w14:textId="77777777" w:rsidR="001B1C14" w:rsidRDefault="001B1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SansPro-Black">
    <w:altName w:val="Times New Roman"/>
    <w:charset w:val="00"/>
    <w:family w:val="auto"/>
    <w:pitch w:val="variable"/>
    <w:sig w:usb0="20000007" w:usb1="00000001" w:usb2="00000000" w:usb3="00000000" w:csb0="00000193" w:csb1="00000000"/>
  </w:font>
  <w:font w:name="SourceSansPro-It">
    <w:altName w:val="Times New Roman"/>
    <w:charset w:val="00"/>
    <w:family w:val="auto"/>
    <w:pitch w:val="variable"/>
    <w:sig w:usb0="20000007" w:usb1="00000001" w:usb2="00000000" w:usb3="00000000" w:csb0="00000193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SourceSansPro-Bold">
    <w:charset w:val="00"/>
    <w:family w:val="auto"/>
    <w:pitch w:val="variable"/>
    <w:sig w:usb0="20000007" w:usb1="00000001" w:usb2="00000000" w:usb3="00000000" w:csb0="00000193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charset w:val="00"/>
    <w:family w:val="auto"/>
    <w:pitch w:val="variable"/>
    <w:sig w:usb0="20000007" w:usb1="00000001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64A8F" w14:textId="77777777" w:rsidR="004156D5" w:rsidRDefault="004156D5" w:rsidP="004156D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871422" w14:textId="77777777" w:rsidR="004156D5" w:rsidRDefault="004156D5" w:rsidP="004156D5">
    <w:pPr>
      <w:pStyle w:val="Footer"/>
      <w:ind w:right="360"/>
    </w:pPr>
  </w:p>
  <w:p w14:paraId="371C416E" w14:textId="77777777" w:rsidR="004156D5" w:rsidRDefault="004156D5"/>
  <w:p w14:paraId="5206F426" w14:textId="77777777" w:rsidR="004156D5" w:rsidRDefault="004156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0FADD" w14:textId="77777777" w:rsidR="004156D5" w:rsidRDefault="004156D5" w:rsidP="004156D5">
    <w:pPr>
      <w:jc w:val="center"/>
    </w:pPr>
  </w:p>
  <w:p w14:paraId="5454C554" w14:textId="77777777" w:rsidR="004156D5" w:rsidRDefault="004156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0C8A0" w14:textId="77777777" w:rsidR="001B1C14" w:rsidRDefault="001B1C14" w:rsidP="004156D5">
      <w:r>
        <w:separator/>
      </w:r>
    </w:p>
    <w:p w14:paraId="2E6D7359" w14:textId="77777777" w:rsidR="001B1C14" w:rsidRDefault="001B1C14"/>
    <w:p w14:paraId="37EEF347" w14:textId="77777777" w:rsidR="001B1C14" w:rsidRDefault="001B1C14"/>
  </w:footnote>
  <w:footnote w:type="continuationSeparator" w:id="0">
    <w:p w14:paraId="0C76981C" w14:textId="77777777" w:rsidR="001B1C14" w:rsidRDefault="001B1C14" w:rsidP="004156D5">
      <w:r>
        <w:continuationSeparator/>
      </w:r>
    </w:p>
    <w:p w14:paraId="3CB624EB" w14:textId="77777777" w:rsidR="001B1C14" w:rsidRDefault="001B1C14"/>
    <w:p w14:paraId="32B30E6F" w14:textId="77777777" w:rsidR="001B1C14" w:rsidRDefault="001B1C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468FC"/>
    <w:multiLevelType w:val="hybridMultilevel"/>
    <w:tmpl w:val="C49ADB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7E2A"/>
    <w:multiLevelType w:val="hybridMultilevel"/>
    <w:tmpl w:val="D382AA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77F68"/>
    <w:multiLevelType w:val="hybridMultilevel"/>
    <w:tmpl w:val="FB6E72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31B56"/>
    <w:multiLevelType w:val="hybridMultilevel"/>
    <w:tmpl w:val="AB685B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137B8"/>
    <w:multiLevelType w:val="hybridMultilevel"/>
    <w:tmpl w:val="9C143D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58118">
    <w:abstractNumId w:val="2"/>
  </w:num>
  <w:num w:numId="2" w16cid:durableId="506868866">
    <w:abstractNumId w:val="4"/>
  </w:num>
  <w:num w:numId="3" w16cid:durableId="715156245">
    <w:abstractNumId w:val="1"/>
  </w:num>
  <w:num w:numId="4" w16cid:durableId="1141656946">
    <w:abstractNumId w:val="0"/>
  </w:num>
  <w:num w:numId="5" w16cid:durableId="1320425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33"/>
    <w:rsid w:val="001B1C14"/>
    <w:rsid w:val="00274533"/>
    <w:rsid w:val="004156D5"/>
    <w:rsid w:val="004B4A92"/>
    <w:rsid w:val="00617ACA"/>
    <w:rsid w:val="00786853"/>
    <w:rsid w:val="00866F84"/>
    <w:rsid w:val="008E79D3"/>
    <w:rsid w:val="0090277C"/>
    <w:rsid w:val="00AB0E84"/>
    <w:rsid w:val="00AC79B4"/>
    <w:rsid w:val="00D8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39DBE"/>
  <w15:chartTrackingRefBased/>
  <w15:docId w15:val="{1FBD6DC3-30EA-418D-BC54-410DBA80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Caption"/>
    <w:next w:val="Normal"/>
    <w:link w:val="Heading1Char"/>
    <w:uiPriority w:val="9"/>
    <w:qFormat/>
    <w:rsid w:val="00B03E31"/>
    <w:pPr>
      <w:spacing w:before="120" w:after="120"/>
      <w:outlineLvl w:val="0"/>
    </w:pPr>
    <w:rPr>
      <w:rFonts w:ascii="Arial" w:hAnsi="Arial" w:cs="Arial"/>
      <w:b/>
      <w:i w:val="0"/>
      <w:sz w:val="36"/>
      <w:szCs w:val="36"/>
    </w:rPr>
  </w:style>
  <w:style w:type="paragraph" w:styleId="Heading2">
    <w:name w:val="heading 2"/>
    <w:basedOn w:val="Caption"/>
    <w:next w:val="Normal"/>
    <w:link w:val="Heading2Char"/>
    <w:uiPriority w:val="9"/>
    <w:qFormat/>
    <w:rsid w:val="00B03E31"/>
    <w:pPr>
      <w:spacing w:before="100"/>
      <w:jc w:val="left"/>
      <w:outlineLvl w:val="1"/>
    </w:pPr>
    <w:rPr>
      <w:rFonts w:ascii="Arial" w:hAnsi="Arial" w:cs="Arial"/>
      <w:b/>
      <w:i w:val="0"/>
      <w:sz w:val="24"/>
      <w:szCs w:val="24"/>
    </w:rPr>
  </w:style>
  <w:style w:type="paragraph" w:styleId="Heading3">
    <w:name w:val="heading 3"/>
    <w:basedOn w:val="H3"/>
    <w:next w:val="Normal"/>
    <w:link w:val="Heading3Char"/>
    <w:uiPriority w:val="9"/>
    <w:qFormat/>
    <w:rsid w:val="00DA621C"/>
    <w:pPr>
      <w:outlineLvl w:val="2"/>
    </w:pPr>
    <w:rPr>
      <w:rFonts w:ascii="Arial Black" w:hAnsi="Arial Black"/>
      <w:b/>
      <w:bCs/>
      <w:color w:val="3432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274533"/>
    <w:pPr>
      <w:widowControl w:val="0"/>
      <w:suppressAutoHyphens/>
      <w:autoSpaceDE w:val="0"/>
      <w:autoSpaceDN w:val="0"/>
      <w:adjustRightInd w:val="0"/>
      <w:spacing w:line="320" w:lineRule="atLeast"/>
      <w:jc w:val="center"/>
      <w:textAlignment w:val="center"/>
    </w:pPr>
    <w:rPr>
      <w:rFonts w:ascii="SourceSansPro-It" w:hAnsi="SourceSansPro-It" w:cs="SourceSansPro-It"/>
      <w:i/>
      <w:iCs/>
      <w:color w:val="000000"/>
      <w:sz w:val="22"/>
      <w:szCs w:val="22"/>
    </w:rPr>
  </w:style>
  <w:style w:type="paragraph" w:customStyle="1" w:styleId="H1">
    <w:name w:val="H1"/>
    <w:basedOn w:val="Caption"/>
    <w:uiPriority w:val="99"/>
    <w:rsid w:val="00274533"/>
    <w:pPr>
      <w:spacing w:line="288" w:lineRule="auto"/>
    </w:pPr>
    <w:rPr>
      <w:rFonts w:ascii="SourceSansPro-Black" w:hAnsi="SourceSansPro-Black" w:cs="SourceSansPro-Black"/>
      <w:sz w:val="72"/>
      <w:szCs w:val="72"/>
    </w:rPr>
  </w:style>
  <w:style w:type="character" w:customStyle="1" w:styleId="Heading1Char">
    <w:name w:val="Heading 1 Char"/>
    <w:link w:val="Heading1"/>
    <w:uiPriority w:val="9"/>
    <w:rsid w:val="00B03E31"/>
    <w:rPr>
      <w:rFonts w:ascii="Arial" w:hAnsi="Arial" w:cs="Arial"/>
      <w:b/>
      <w:iCs/>
      <w:color w:val="000000"/>
      <w:sz w:val="36"/>
      <w:szCs w:val="36"/>
      <w:lang w:val="es-ES" w:eastAsia="es-ES"/>
    </w:rPr>
  </w:style>
  <w:style w:type="paragraph" w:styleId="Subtitle">
    <w:name w:val="Subtitle"/>
    <w:basedOn w:val="Caption"/>
    <w:link w:val="SubtitleChar"/>
    <w:uiPriority w:val="99"/>
    <w:qFormat/>
    <w:rsid w:val="00274533"/>
    <w:pPr>
      <w:spacing w:line="288" w:lineRule="auto"/>
    </w:pPr>
    <w:rPr>
      <w:rFonts w:ascii="Merriweather" w:hAnsi="Merriweather" w:cs="Merriweather"/>
      <w:color w:val="324949"/>
      <w:sz w:val="42"/>
      <w:szCs w:val="42"/>
    </w:rPr>
  </w:style>
  <w:style w:type="character" w:customStyle="1" w:styleId="SubtitleChar">
    <w:name w:val="Subtitle Char"/>
    <w:link w:val="Subtitle"/>
    <w:uiPriority w:val="99"/>
    <w:rsid w:val="00274533"/>
    <w:rPr>
      <w:rFonts w:ascii="Merriweather" w:hAnsi="Merriweather" w:cs="Merriweather"/>
      <w:i/>
      <w:iCs/>
      <w:color w:val="324949"/>
      <w:sz w:val="42"/>
      <w:szCs w:val="42"/>
      <w:lang w:val="es-ES" w:eastAsia="es-ES"/>
    </w:rPr>
  </w:style>
  <w:style w:type="paragraph" w:customStyle="1" w:styleId="Author">
    <w:name w:val="Author"/>
    <w:basedOn w:val="Caption"/>
    <w:uiPriority w:val="99"/>
    <w:rsid w:val="00274533"/>
    <w:pPr>
      <w:spacing w:line="432" w:lineRule="atLeast"/>
    </w:pPr>
    <w:rPr>
      <w:rFonts w:ascii="SourceSansPro-Bold" w:hAnsi="SourceSansPro-Bold" w:cs="SourceSansPro-Bold"/>
      <w:b/>
      <w:bCs/>
      <w:i w:val="0"/>
      <w:iCs w:val="0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7453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4A0453"/>
  </w:style>
  <w:style w:type="character" w:customStyle="1" w:styleId="FootnoteTextChar">
    <w:name w:val="Footnote Text Char"/>
    <w:basedOn w:val="DefaultParagraphFont"/>
    <w:link w:val="FootnoteText"/>
    <w:uiPriority w:val="99"/>
    <w:rsid w:val="004A0453"/>
  </w:style>
  <w:style w:type="character" w:styleId="FootnoteReference">
    <w:name w:val="footnote reference"/>
    <w:uiPriority w:val="99"/>
    <w:unhideWhenUsed/>
    <w:rsid w:val="004A0453"/>
    <w:rPr>
      <w:vertAlign w:val="superscript"/>
      <w:lang w:val="es-ES" w:eastAsia="es-ES"/>
    </w:rPr>
  </w:style>
  <w:style w:type="paragraph" w:customStyle="1" w:styleId="H2">
    <w:name w:val="H2"/>
    <w:basedOn w:val="Normal"/>
    <w:uiPriority w:val="99"/>
    <w:rsid w:val="00190D08"/>
    <w:pPr>
      <w:widowControl w:val="0"/>
      <w:autoSpaceDE w:val="0"/>
      <w:autoSpaceDN w:val="0"/>
      <w:adjustRightInd w:val="0"/>
      <w:spacing w:after="540" w:line="288" w:lineRule="auto"/>
      <w:textAlignment w:val="center"/>
    </w:pPr>
    <w:rPr>
      <w:rFonts w:ascii="SourceSansPro-Black" w:hAnsi="SourceSansPro-Black" w:cs="SourceSansPro-Black"/>
      <w:color w:val="000000"/>
      <w:sz w:val="56"/>
      <w:szCs w:val="56"/>
    </w:rPr>
  </w:style>
  <w:style w:type="paragraph" w:customStyle="1" w:styleId="H3">
    <w:name w:val="H3"/>
    <w:basedOn w:val="Normal"/>
    <w:uiPriority w:val="99"/>
    <w:rsid w:val="00190D08"/>
    <w:pPr>
      <w:widowControl w:val="0"/>
      <w:suppressAutoHyphens/>
      <w:autoSpaceDE w:val="0"/>
      <w:autoSpaceDN w:val="0"/>
      <w:adjustRightInd w:val="0"/>
      <w:spacing w:after="160" w:line="600" w:lineRule="atLeast"/>
      <w:textAlignment w:val="center"/>
    </w:pPr>
    <w:rPr>
      <w:rFonts w:ascii="SourceSansPro-Black" w:hAnsi="SourceSansPro-Black" w:cs="SourceSansPro-Black"/>
      <w:color w:val="000000"/>
      <w:sz w:val="36"/>
      <w:szCs w:val="36"/>
    </w:rPr>
  </w:style>
  <w:style w:type="paragraph" w:customStyle="1" w:styleId="Paragraph">
    <w:name w:val="Paragraph"/>
    <w:basedOn w:val="Normal"/>
    <w:uiPriority w:val="99"/>
    <w:rsid w:val="00190D08"/>
    <w:pPr>
      <w:widowControl w:val="0"/>
      <w:suppressAutoHyphens/>
      <w:autoSpaceDE w:val="0"/>
      <w:autoSpaceDN w:val="0"/>
      <w:adjustRightInd w:val="0"/>
      <w:spacing w:after="240" w:line="320" w:lineRule="atLeast"/>
      <w:textAlignment w:val="center"/>
    </w:pPr>
    <w:rPr>
      <w:rFonts w:ascii="SourceSansPro-Regular" w:hAnsi="SourceSansPro-Regular" w:cs="SourceSansPro-Regular"/>
      <w:color w:val="000000"/>
      <w:sz w:val="22"/>
      <w:szCs w:val="22"/>
    </w:rPr>
  </w:style>
  <w:style w:type="character" w:customStyle="1" w:styleId="Heading2Char">
    <w:name w:val="Heading 2 Char"/>
    <w:link w:val="Heading2"/>
    <w:uiPriority w:val="9"/>
    <w:rsid w:val="00B03E31"/>
    <w:rPr>
      <w:rFonts w:ascii="Arial" w:hAnsi="Arial" w:cs="Arial"/>
      <w:b/>
      <w:iCs/>
      <w:color w:val="000000"/>
      <w:sz w:val="24"/>
      <w:szCs w:val="24"/>
      <w:lang w:val="es-ES" w:eastAsia="es-ES"/>
    </w:rPr>
  </w:style>
  <w:style w:type="character" w:customStyle="1" w:styleId="Heading3Char">
    <w:name w:val="Heading 3 Char"/>
    <w:link w:val="Heading3"/>
    <w:uiPriority w:val="9"/>
    <w:rsid w:val="00DA621C"/>
    <w:rPr>
      <w:rFonts w:ascii="Arial Black" w:hAnsi="Arial Black" w:cs="SourceSansPro-Black"/>
      <w:b/>
      <w:bCs/>
      <w:color w:val="343232"/>
      <w:sz w:val="32"/>
      <w:szCs w:val="32"/>
      <w:lang w:val="es-ES" w:eastAsia="es-ES"/>
    </w:rPr>
  </w:style>
  <w:style w:type="paragraph" w:customStyle="1" w:styleId="Paragraph-nospaceafter">
    <w:name w:val="Paragraph - no space after"/>
    <w:basedOn w:val="Paragraph"/>
    <w:uiPriority w:val="99"/>
    <w:rsid w:val="001E5DDC"/>
    <w:pPr>
      <w:spacing w:after="0"/>
    </w:pPr>
  </w:style>
  <w:style w:type="paragraph" w:customStyle="1" w:styleId="Paragraph-prelist">
    <w:name w:val="Paragraph - pre list"/>
    <w:basedOn w:val="Paragraph-nospaceafter"/>
    <w:uiPriority w:val="99"/>
    <w:rsid w:val="00F724F1"/>
    <w:pPr>
      <w:spacing w:after="80"/>
    </w:pPr>
  </w:style>
  <w:style w:type="paragraph" w:customStyle="1" w:styleId="UL">
    <w:name w:val="UL"/>
    <w:basedOn w:val="Normal"/>
    <w:uiPriority w:val="99"/>
    <w:rsid w:val="00F724F1"/>
    <w:pPr>
      <w:widowControl w:val="0"/>
      <w:suppressAutoHyphens/>
      <w:autoSpaceDE w:val="0"/>
      <w:autoSpaceDN w:val="0"/>
      <w:adjustRightInd w:val="0"/>
      <w:spacing w:line="320" w:lineRule="atLeast"/>
      <w:ind w:left="660" w:hanging="360"/>
      <w:textAlignment w:val="center"/>
    </w:pPr>
    <w:rPr>
      <w:rFonts w:ascii="SourceSansPro-Regular" w:hAnsi="SourceSansPro-Regular" w:cs="SourceSansPro-Regular"/>
      <w:color w:val="000000"/>
      <w:sz w:val="22"/>
      <w:szCs w:val="22"/>
    </w:rPr>
  </w:style>
  <w:style w:type="paragraph" w:customStyle="1" w:styleId="UL-lastitem">
    <w:name w:val="UL - last item"/>
    <w:basedOn w:val="UL"/>
    <w:uiPriority w:val="99"/>
    <w:rsid w:val="00F724F1"/>
    <w:pPr>
      <w:spacing w:after="200"/>
    </w:pPr>
  </w:style>
  <w:style w:type="paragraph" w:styleId="Header">
    <w:name w:val="header"/>
    <w:basedOn w:val="Normal"/>
    <w:link w:val="HeaderChar"/>
    <w:uiPriority w:val="99"/>
    <w:unhideWhenUsed/>
    <w:rsid w:val="00DF3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924"/>
  </w:style>
  <w:style w:type="paragraph" w:styleId="Footer">
    <w:name w:val="footer"/>
    <w:basedOn w:val="Normal"/>
    <w:link w:val="FooterChar"/>
    <w:uiPriority w:val="99"/>
    <w:unhideWhenUsed/>
    <w:rsid w:val="00DF3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924"/>
  </w:style>
  <w:style w:type="character" w:styleId="PageNumber">
    <w:name w:val="page number"/>
    <w:basedOn w:val="DefaultParagraphFont"/>
    <w:uiPriority w:val="99"/>
    <w:semiHidden/>
    <w:unhideWhenUsed/>
    <w:rsid w:val="00DF3924"/>
  </w:style>
  <w:style w:type="paragraph" w:customStyle="1" w:styleId="ULsub">
    <w:name w:val="UL sub"/>
    <w:basedOn w:val="Normal"/>
    <w:uiPriority w:val="99"/>
    <w:rsid w:val="00081F0F"/>
    <w:pPr>
      <w:widowControl w:val="0"/>
      <w:suppressAutoHyphens/>
      <w:autoSpaceDE w:val="0"/>
      <w:autoSpaceDN w:val="0"/>
      <w:adjustRightInd w:val="0"/>
      <w:spacing w:line="320" w:lineRule="atLeast"/>
      <w:ind w:left="1380" w:hanging="360"/>
      <w:textAlignment w:val="center"/>
    </w:pPr>
    <w:rPr>
      <w:rFonts w:ascii="SourceSansPro-Regular" w:hAnsi="SourceSansPro-Regular" w:cs="SourceSansPro-Regular"/>
      <w:color w:val="000000"/>
      <w:sz w:val="22"/>
      <w:szCs w:val="22"/>
    </w:rPr>
  </w:style>
  <w:style w:type="paragraph" w:customStyle="1" w:styleId="p1">
    <w:name w:val="p1"/>
    <w:basedOn w:val="Normal"/>
    <w:rsid w:val="004D37B6"/>
    <w:pPr>
      <w:spacing w:line="167" w:lineRule="atLeast"/>
    </w:pPr>
    <w:rPr>
      <w:rFonts w:ascii="Source Sans Pro" w:hAnsi="Source Sans Pro"/>
      <w:color w:val="424241"/>
      <w:sz w:val="17"/>
      <w:szCs w:val="17"/>
    </w:rPr>
  </w:style>
  <w:style w:type="character" w:customStyle="1" w:styleId="apple-converted-space">
    <w:name w:val="apple-converted-space"/>
    <w:rsid w:val="004D37B6"/>
  </w:style>
  <w:style w:type="table" w:styleId="TableGrid">
    <w:name w:val="Table Grid"/>
    <w:basedOn w:val="TableNormal"/>
    <w:uiPriority w:val="39"/>
    <w:rsid w:val="0024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14488"/>
    <w:rPr>
      <w:color w:val="0563C1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a.g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52E673-EFE4-4738-B93F-9F86CF63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Sample Lean Business Plan - Wooden Grain Toy Company</vt:lpstr>
      <vt:lpstr>Sample Lean Business Plan - Wooden Grain Toy Company</vt:lpstr>
    </vt:vector>
  </TitlesOfParts>
  <Manager/>
  <Company/>
  <LinksUpToDate>false</LinksUpToDate>
  <CharactersWithSpaces>1842</CharactersWithSpaces>
  <SharedDoc>false</SharedDoc>
  <HyperlinkBase/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http://www.sba.gov/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Lean Business Plan - Wooden Grain Toy Company</dc:title>
  <dc:subject/>
  <dc:creator>The Small Business Administration</dc:creator>
  <cp:keywords>SBA, business plan, toy company</cp:keywords>
  <dc:description>Sample lean business plan for a toy company.</dc:description>
  <cp:lastModifiedBy>Hom, Robert J. (Contractor)</cp:lastModifiedBy>
  <cp:revision>3</cp:revision>
  <dcterms:created xsi:type="dcterms:W3CDTF">2024-07-23T18:30:00Z</dcterms:created>
  <dcterms:modified xsi:type="dcterms:W3CDTF">2024-07-23T18:33:00Z</dcterms:modified>
  <cp:category/>
</cp:coreProperties>
</file>